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3728F" w14:textId="3938B148" w:rsidR="00EC738C" w:rsidRDefault="00D53B06" w:rsidP="00EC738C">
      <w:pPr>
        <w:jc w:val="center"/>
        <w:rPr>
          <w:rFonts w:ascii="Times New Roman" w:hAnsi="Times New Roman"/>
          <w:b/>
          <w:bCs/>
          <w:sz w:val="32"/>
          <w:szCs w:val="32"/>
          <w:u w:val="single"/>
        </w:rPr>
      </w:pPr>
      <w:r w:rsidRPr="00EC738C">
        <w:rPr>
          <w:sz w:val="32"/>
          <w:szCs w:val="32"/>
        </w:rPr>
        <w:t xml:space="preserve"> </w:t>
      </w:r>
      <w:r w:rsidR="00C67176">
        <w:rPr>
          <w:rFonts w:ascii="Times New Roman" w:hAnsi="Times New Roman"/>
          <w:b/>
          <w:bCs/>
          <w:sz w:val="32"/>
          <w:szCs w:val="32"/>
          <w:u w:val="single"/>
        </w:rPr>
        <w:t>Scattered Site</w:t>
      </w:r>
      <w:r w:rsidR="00EC738C" w:rsidRPr="00EC738C">
        <w:rPr>
          <w:rFonts w:ascii="Times New Roman" w:hAnsi="Times New Roman"/>
          <w:b/>
          <w:bCs/>
          <w:sz w:val="32"/>
          <w:szCs w:val="32"/>
          <w:u w:val="single"/>
        </w:rPr>
        <w:t xml:space="preserve"> Renovation Project</w:t>
      </w:r>
    </w:p>
    <w:p w14:paraId="0B9928E1" w14:textId="77777777" w:rsidR="00DE7FC9" w:rsidRDefault="00DE7FC9" w:rsidP="00EC738C">
      <w:pPr>
        <w:jc w:val="center"/>
        <w:rPr>
          <w:rFonts w:ascii="Times New Roman" w:hAnsi="Times New Roman"/>
          <w:b/>
          <w:bCs/>
          <w:i/>
          <w:sz w:val="32"/>
          <w:szCs w:val="32"/>
        </w:rPr>
      </w:pPr>
    </w:p>
    <w:p w14:paraId="6E335186" w14:textId="2628F058" w:rsidR="00973756" w:rsidRPr="00973756" w:rsidRDefault="00973756" w:rsidP="00EC738C">
      <w:pPr>
        <w:jc w:val="center"/>
        <w:rPr>
          <w:rFonts w:ascii="Times New Roman" w:hAnsi="Times New Roman"/>
          <w:b/>
          <w:bCs/>
          <w:i/>
          <w:sz w:val="32"/>
          <w:szCs w:val="32"/>
        </w:rPr>
      </w:pPr>
      <w:r w:rsidRPr="00973756">
        <w:rPr>
          <w:rFonts w:ascii="Times New Roman" w:hAnsi="Times New Roman"/>
          <w:b/>
          <w:bCs/>
          <w:i/>
          <w:sz w:val="32"/>
          <w:szCs w:val="32"/>
        </w:rPr>
        <w:t>Notice #2</w:t>
      </w:r>
      <w:r w:rsidR="00DE7FC9">
        <w:rPr>
          <w:rFonts w:ascii="Times New Roman" w:hAnsi="Times New Roman"/>
          <w:b/>
          <w:bCs/>
          <w:i/>
          <w:sz w:val="32"/>
          <w:szCs w:val="32"/>
        </w:rPr>
        <w:t>- Out for Bid and Next Steps</w:t>
      </w:r>
    </w:p>
    <w:p w14:paraId="78ACEDBA" w14:textId="77777777" w:rsidR="00EC738C" w:rsidRPr="00EC738C" w:rsidRDefault="00EC738C" w:rsidP="00EC738C">
      <w:pPr>
        <w:rPr>
          <w:rFonts w:ascii="Times New Roman" w:hAnsi="Times New Roman"/>
          <w:sz w:val="28"/>
          <w:szCs w:val="28"/>
        </w:rPr>
      </w:pPr>
    </w:p>
    <w:p w14:paraId="28A15191" w14:textId="3C85C6C4" w:rsidR="00DE7FC9" w:rsidRDefault="00DE7FC9" w:rsidP="00EC738C">
      <w:pPr>
        <w:rPr>
          <w:rFonts w:ascii="Times New Roman" w:hAnsi="Times New Roman"/>
          <w:sz w:val="28"/>
          <w:szCs w:val="28"/>
        </w:rPr>
      </w:pPr>
      <w:r>
        <w:rPr>
          <w:rFonts w:ascii="Times New Roman" w:hAnsi="Times New Roman"/>
          <w:sz w:val="28"/>
          <w:szCs w:val="28"/>
        </w:rPr>
        <w:t>We have achieved 100% completion on the plans and specifications!  YAY!</w:t>
      </w:r>
    </w:p>
    <w:p w14:paraId="3A7E624E" w14:textId="1D8E17AA" w:rsidR="00DE7FC9" w:rsidRDefault="00DE7FC9" w:rsidP="00EC738C">
      <w:pPr>
        <w:rPr>
          <w:rFonts w:ascii="Times New Roman" w:hAnsi="Times New Roman"/>
          <w:sz w:val="28"/>
          <w:szCs w:val="28"/>
        </w:rPr>
      </w:pPr>
    </w:p>
    <w:p w14:paraId="1619333E" w14:textId="77777777" w:rsidR="00FD4DE1" w:rsidRDefault="00DE7FC9" w:rsidP="00FD4DE1">
      <w:pPr>
        <w:rPr>
          <w:rFonts w:ascii="Times New Roman" w:hAnsi="Times New Roman"/>
          <w:sz w:val="28"/>
          <w:szCs w:val="28"/>
        </w:rPr>
      </w:pPr>
      <w:r>
        <w:rPr>
          <w:rFonts w:ascii="Times New Roman" w:hAnsi="Times New Roman"/>
          <w:sz w:val="28"/>
          <w:szCs w:val="28"/>
        </w:rPr>
        <w:t xml:space="preserve">Last year, the HRA was awarded funding to replace the plumbing, windows, and storage doors.  Staff and the architect have been working on the paperwork and required documentation.  </w:t>
      </w:r>
    </w:p>
    <w:p w14:paraId="3AB4BA10" w14:textId="77777777" w:rsidR="00FD4DE1" w:rsidRDefault="00FD4DE1" w:rsidP="00FD4DE1">
      <w:pPr>
        <w:rPr>
          <w:rFonts w:ascii="Times New Roman" w:hAnsi="Times New Roman"/>
          <w:sz w:val="28"/>
          <w:szCs w:val="28"/>
        </w:rPr>
      </w:pPr>
    </w:p>
    <w:p w14:paraId="7F04B0E7" w14:textId="26A3EA53" w:rsidR="00FD4DE1" w:rsidRPr="00FD4DE1" w:rsidRDefault="00FD4DE1" w:rsidP="00FD4DE1">
      <w:pPr>
        <w:rPr>
          <w:rFonts w:ascii="Times New Roman" w:hAnsi="Times New Roman"/>
          <w:sz w:val="28"/>
          <w:szCs w:val="28"/>
        </w:rPr>
      </w:pPr>
      <w:r>
        <w:rPr>
          <w:rFonts w:ascii="Times New Roman" w:hAnsi="Times New Roman"/>
          <w:sz w:val="28"/>
          <w:szCs w:val="28"/>
        </w:rPr>
        <w:t>The bid invitation has been issued, and a mandatory pre-bid meeting was held on March 4, 2026. The bids are due on March 24, 2026. After this date, the bids will be reviewed, and the qualified bid will be presented at the April 14, 2026, board meeting.</w:t>
      </w:r>
    </w:p>
    <w:p w14:paraId="720397A2" w14:textId="77777777" w:rsidR="00FD4DE1" w:rsidRDefault="00FD4DE1" w:rsidP="00FD4DE1">
      <w:pPr>
        <w:rPr>
          <w:rFonts w:ascii="Times New Roman" w:hAnsi="Times New Roman"/>
          <w:bCs/>
          <w:sz w:val="28"/>
          <w:szCs w:val="28"/>
        </w:rPr>
      </w:pPr>
    </w:p>
    <w:p w14:paraId="0EDD1CAA" w14:textId="33849BBB" w:rsidR="00FD4DE1" w:rsidRDefault="003723D4" w:rsidP="00FD4DE1">
      <w:pPr>
        <w:rPr>
          <w:rFonts w:ascii="Times New Roman" w:hAnsi="Times New Roman"/>
          <w:bCs/>
          <w:sz w:val="28"/>
          <w:szCs w:val="28"/>
        </w:rPr>
      </w:pPr>
      <w:r>
        <w:rPr>
          <w:rFonts w:ascii="Times New Roman" w:hAnsi="Times New Roman"/>
          <w:bCs/>
          <w:sz w:val="28"/>
          <w:szCs w:val="28"/>
        </w:rPr>
        <w:t>Meanwhile, staff are preparing a display board for the HRA office. This display will include pictures of the items being replaced, details of the scope of work, and other interesting facts about this project.</w:t>
      </w:r>
      <w:bookmarkStart w:id="0" w:name="_GoBack"/>
      <w:bookmarkEnd w:id="0"/>
    </w:p>
    <w:p w14:paraId="53A14E25" w14:textId="77777777" w:rsidR="00FD4DE1" w:rsidRDefault="00FD4DE1" w:rsidP="00FD4DE1">
      <w:pPr>
        <w:rPr>
          <w:rFonts w:ascii="Times New Roman" w:hAnsi="Times New Roman"/>
          <w:bCs/>
          <w:sz w:val="28"/>
          <w:szCs w:val="28"/>
        </w:rPr>
      </w:pPr>
    </w:p>
    <w:p w14:paraId="6E3FB79B" w14:textId="339D959E" w:rsidR="00FD4DE1" w:rsidRPr="0072668E" w:rsidRDefault="00FD4DE1" w:rsidP="00FD4DE1">
      <w:pPr>
        <w:rPr>
          <w:rFonts w:ascii="Times New Roman" w:hAnsi="Times New Roman"/>
          <w:bCs/>
          <w:sz w:val="28"/>
          <w:szCs w:val="28"/>
        </w:rPr>
      </w:pPr>
      <w:r>
        <w:rPr>
          <w:rFonts w:ascii="Times New Roman" w:hAnsi="Times New Roman"/>
          <w:bCs/>
          <w:sz w:val="28"/>
          <w:szCs w:val="28"/>
        </w:rPr>
        <w:t xml:space="preserve">Starting in </w:t>
      </w:r>
      <w:r>
        <w:rPr>
          <w:rFonts w:ascii="Times New Roman" w:hAnsi="Times New Roman"/>
          <w:bCs/>
          <w:sz w:val="28"/>
          <w:szCs w:val="28"/>
        </w:rPr>
        <w:t>June</w:t>
      </w:r>
      <w:r>
        <w:rPr>
          <w:rFonts w:ascii="Times New Roman" w:hAnsi="Times New Roman"/>
          <w:bCs/>
          <w:sz w:val="28"/>
          <w:szCs w:val="28"/>
        </w:rPr>
        <w:t>, meetings are expected to be scheduled to share updates and establish expectations for this project.</w:t>
      </w:r>
    </w:p>
    <w:p w14:paraId="7BDE783A" w14:textId="77777777" w:rsidR="00DE7FC9" w:rsidRDefault="00DE7FC9" w:rsidP="00EC738C">
      <w:pPr>
        <w:rPr>
          <w:rFonts w:ascii="Times New Roman" w:hAnsi="Times New Roman"/>
          <w:sz w:val="28"/>
          <w:szCs w:val="28"/>
        </w:rPr>
      </w:pPr>
    </w:p>
    <w:p w14:paraId="14C97570" w14:textId="08889A20" w:rsidR="00FB6D48" w:rsidRDefault="003723D4" w:rsidP="00EC738C">
      <w:pPr>
        <w:rPr>
          <w:rFonts w:ascii="Times New Roman" w:hAnsi="Times New Roman"/>
          <w:sz w:val="28"/>
          <w:szCs w:val="28"/>
        </w:rPr>
      </w:pPr>
      <w:r>
        <w:rPr>
          <w:rFonts w:ascii="Times New Roman" w:hAnsi="Times New Roman"/>
          <w:sz w:val="28"/>
          <w:szCs w:val="28"/>
        </w:rPr>
        <w:t xml:space="preserve">Throughout this renovation process, HRA staff are committed to keeping all residents informed at every stage. Updates will be sent by mail and posted on the HRA website.  </w:t>
      </w:r>
    </w:p>
    <w:p w14:paraId="0FAB0CC0" w14:textId="77777777" w:rsidR="00FB6D48" w:rsidRDefault="00FB6D48" w:rsidP="00EC738C">
      <w:pPr>
        <w:rPr>
          <w:rFonts w:ascii="Times New Roman" w:hAnsi="Times New Roman"/>
          <w:sz w:val="28"/>
          <w:szCs w:val="28"/>
        </w:rPr>
      </w:pPr>
    </w:p>
    <w:p w14:paraId="3014EB08" w14:textId="7E130EC6" w:rsidR="00EC738C" w:rsidRPr="00EC738C" w:rsidRDefault="003723D4" w:rsidP="00EC738C">
      <w:pPr>
        <w:rPr>
          <w:rFonts w:ascii="Times New Roman" w:hAnsi="Times New Roman"/>
          <w:sz w:val="28"/>
          <w:szCs w:val="28"/>
        </w:rPr>
      </w:pPr>
      <w:r>
        <w:rPr>
          <w:rFonts w:ascii="Times New Roman" w:hAnsi="Times New Roman"/>
          <w:sz w:val="28"/>
          <w:szCs w:val="28"/>
        </w:rPr>
        <w:t xml:space="preserve">We aim to minimize disruption for all residents while updating the buildings to keep housing available. However, you will still be impacted while work is being done on your units. There will be a period when you will need to be away from your unit.  </w:t>
      </w:r>
    </w:p>
    <w:p w14:paraId="2D895E1C" w14:textId="77777777" w:rsidR="00EC738C" w:rsidRPr="00EC738C" w:rsidRDefault="00EC738C" w:rsidP="00EC738C">
      <w:pPr>
        <w:rPr>
          <w:rFonts w:ascii="Times New Roman" w:hAnsi="Times New Roman"/>
          <w:sz w:val="28"/>
          <w:szCs w:val="28"/>
        </w:rPr>
      </w:pPr>
    </w:p>
    <w:p w14:paraId="43B7E0BD" w14:textId="50ED5282" w:rsidR="00D53B06" w:rsidRPr="00EC738C" w:rsidRDefault="003723D4" w:rsidP="001265F1">
      <w:pPr>
        <w:rPr>
          <w:sz w:val="28"/>
          <w:szCs w:val="28"/>
        </w:rPr>
      </w:pPr>
      <w:r>
        <w:rPr>
          <w:rFonts w:ascii="Times New Roman" w:hAnsi="Times New Roman"/>
          <w:sz w:val="28"/>
          <w:szCs w:val="28"/>
        </w:rPr>
        <w:t xml:space="preserve">The HRA takes pride in maintaining all units in good standing for our residents. We appreciate residents and families working together during this major renovation project.  </w:t>
      </w:r>
    </w:p>
    <w:sectPr w:rsidR="00D53B06" w:rsidRPr="00EC738C" w:rsidSect="00B92FE1">
      <w:headerReference w:type="default" r:id="rId7"/>
      <w:footerReference w:type="default" r:id="rId8"/>
      <w:pgSz w:w="12240" w:h="15840"/>
      <w:pgMar w:top="2160" w:right="1080" w:bottom="900" w:left="108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8EC3E" w14:textId="77777777" w:rsidR="006A57CF" w:rsidRDefault="006A57CF">
      <w:r>
        <w:separator/>
      </w:r>
    </w:p>
  </w:endnote>
  <w:endnote w:type="continuationSeparator" w:id="0">
    <w:p w14:paraId="74A4E115" w14:textId="77777777" w:rsidR="006A57CF" w:rsidRDefault="006A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2E38E" w14:textId="63E7541E" w:rsidR="00FC5124" w:rsidRPr="00FB6D48" w:rsidRDefault="00FD4DE1" w:rsidP="00FB6D48">
    <w:pPr>
      <w:rPr>
        <w:noProof/>
        <w:sz w:val="18"/>
        <w:u w:val="single"/>
      </w:rPr>
    </w:pPr>
    <w:r>
      <w:rPr>
        <w:noProof/>
        <w:sz w:val="18"/>
      </w:rPr>
      <w:t>March 5,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5896E" w14:textId="77777777" w:rsidR="006A57CF" w:rsidRDefault="006A57CF">
      <w:r>
        <w:separator/>
      </w:r>
    </w:p>
  </w:footnote>
  <w:footnote w:type="continuationSeparator" w:id="0">
    <w:p w14:paraId="32D367DC" w14:textId="77777777" w:rsidR="006A57CF" w:rsidRDefault="006A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3E17A" w14:textId="77777777" w:rsidR="00FC5124" w:rsidRDefault="00FC5124">
    <w:pPr>
      <w:pStyle w:val="Title"/>
      <w:rPr>
        <w:sz w:val="16"/>
      </w:rPr>
    </w:pPr>
  </w:p>
  <w:p w14:paraId="785DAFCD" w14:textId="77777777" w:rsidR="00FC5124" w:rsidRDefault="00606157">
    <w:pPr>
      <w:pStyle w:val="Title"/>
    </w:pPr>
    <w:r w:rsidRPr="00606157">
      <w:drawing>
        <wp:anchor distT="0" distB="0" distL="114300" distR="114300" simplePos="0" relativeHeight="251658240" behindDoc="1" locked="0" layoutInCell="1" allowOverlap="1" wp14:anchorId="47CC09A9" wp14:editId="799B6F75">
          <wp:simplePos x="0" y="0"/>
          <wp:positionH relativeFrom="column">
            <wp:posOffset>314325</wp:posOffset>
          </wp:positionH>
          <wp:positionV relativeFrom="paragraph">
            <wp:posOffset>81280</wp:posOffset>
          </wp:positionV>
          <wp:extent cx="1120140" cy="876300"/>
          <wp:effectExtent l="0" t="0" r="3810" b="0"/>
          <wp:wrapTight wrapText="bothSides">
            <wp:wrapPolygon edited="0">
              <wp:start x="0" y="0"/>
              <wp:lineTo x="0" y="21130"/>
              <wp:lineTo x="21306" y="21130"/>
              <wp:lineTo x="21306" y="0"/>
              <wp:lineTo x="0" y="0"/>
            </wp:wrapPolygon>
          </wp:wrapTight>
          <wp:docPr id="1263910541" name="Picture 1263910541" descr="C:\Users\jcook\Desktop\Odds and Ends\white house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ok\Desktop\Odds and Ends\white house log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E4B4E" w14:textId="77777777" w:rsidR="00FC5124" w:rsidRDefault="00FC5124">
    <w:pPr>
      <w:pStyle w:val="Title"/>
    </w:pPr>
    <w:r>
      <w:t>Red Wing Housing &amp; Redevelopment Authority</w:t>
    </w:r>
  </w:p>
  <w:p w14:paraId="340BB53F" w14:textId="77777777" w:rsidR="00FC5124" w:rsidRDefault="00FC5124">
    <w:pPr>
      <w:jc w:val="center"/>
      <w:rPr>
        <w:noProof/>
        <w:sz w:val="8"/>
      </w:rPr>
    </w:pPr>
  </w:p>
  <w:p w14:paraId="4034F76C" w14:textId="77777777" w:rsidR="00FC5124" w:rsidRDefault="007214FE" w:rsidP="007214FE">
    <w:pPr>
      <w:rPr>
        <w:noProof/>
        <w:sz w:val="18"/>
      </w:rPr>
    </w:pPr>
    <w:r>
      <w:rPr>
        <w:noProof/>
        <w:sz w:val="18"/>
      </w:rPr>
      <w:t xml:space="preserve">                      </w:t>
    </w:r>
    <w:r w:rsidR="0009592B">
      <w:rPr>
        <w:noProof/>
        <w:sz w:val="18"/>
      </w:rPr>
      <w:t xml:space="preserve"> 428 West Fifth Street </w:t>
    </w:r>
    <w:r w:rsidR="00FC5124">
      <w:rPr>
        <w:noProof/>
        <w:sz w:val="18"/>
      </w:rPr>
      <w:t xml:space="preserve">              </w:t>
    </w:r>
    <w:r w:rsidR="0009592B">
      <w:rPr>
        <w:noProof/>
        <w:sz w:val="18"/>
      </w:rPr>
      <w:tab/>
    </w:r>
    <w:r w:rsidR="0009592B">
      <w:rPr>
        <w:noProof/>
        <w:sz w:val="18"/>
      </w:rPr>
      <w:tab/>
      <w:t xml:space="preserve"> </w:t>
    </w:r>
    <w:r w:rsidR="00FC5124">
      <w:rPr>
        <w:noProof/>
        <w:sz w:val="18"/>
      </w:rPr>
      <w:t xml:space="preserve">Telephone </w:t>
    </w:r>
    <w:r w:rsidR="003D6199">
      <w:rPr>
        <w:noProof/>
        <w:sz w:val="18"/>
      </w:rPr>
      <w:t xml:space="preserve"> </w:t>
    </w:r>
    <w:r w:rsidR="00EE6258">
      <w:rPr>
        <w:noProof/>
        <w:sz w:val="18"/>
      </w:rPr>
      <w:t>(651) 388</w:t>
    </w:r>
    <w:r w:rsidR="00FC5124">
      <w:rPr>
        <w:noProof/>
        <w:sz w:val="18"/>
      </w:rPr>
      <w:t>-</w:t>
    </w:r>
    <w:r w:rsidR="003D6199">
      <w:rPr>
        <w:noProof/>
        <w:sz w:val="18"/>
      </w:rPr>
      <w:t>7571</w:t>
    </w:r>
  </w:p>
  <w:p w14:paraId="4B04B34A" w14:textId="77777777" w:rsidR="00FC5124" w:rsidRDefault="00FC5124">
    <w:pPr>
      <w:rPr>
        <w:noProof/>
        <w:sz w:val="18"/>
      </w:rPr>
    </w:pPr>
    <w:r>
      <w:rPr>
        <w:noProof/>
        <w:sz w:val="18"/>
      </w:rPr>
      <w:t xml:space="preserve">             </w:t>
    </w:r>
    <w:r w:rsidR="00606157">
      <w:rPr>
        <w:noProof/>
        <w:sz w:val="18"/>
      </w:rPr>
      <w:t xml:space="preserve">         </w:t>
    </w:r>
    <w:r>
      <w:rPr>
        <w:noProof/>
        <w:sz w:val="18"/>
      </w:rPr>
      <w:t xml:space="preserve"> Red Wing, MN    55066 </w:t>
    </w:r>
    <w:r>
      <w:rPr>
        <w:noProof/>
        <w:sz w:val="18"/>
      </w:rPr>
      <w:tab/>
    </w:r>
    <w:r>
      <w:rPr>
        <w:noProof/>
        <w:sz w:val="18"/>
      </w:rPr>
      <w:tab/>
    </w:r>
    <w:r w:rsidR="0009592B">
      <w:rPr>
        <w:noProof/>
        <w:sz w:val="18"/>
      </w:rPr>
      <w:t xml:space="preserve"> </w:t>
    </w:r>
    <w:r w:rsidR="003D6199">
      <w:rPr>
        <w:noProof/>
        <w:sz w:val="18"/>
      </w:rPr>
      <w:tab/>
    </w:r>
    <w:r w:rsidR="00606157">
      <w:rPr>
        <w:noProof/>
        <w:sz w:val="18"/>
      </w:rPr>
      <w:t xml:space="preserve"> </w:t>
    </w:r>
    <w:r>
      <w:rPr>
        <w:noProof/>
        <w:sz w:val="18"/>
      </w:rPr>
      <w:t xml:space="preserve">FAX  (651) 385-0551          </w:t>
    </w:r>
  </w:p>
  <w:p w14:paraId="0E5EFB8C" w14:textId="77777777" w:rsidR="00FC5124" w:rsidRDefault="003D6199" w:rsidP="003D6199">
    <w:pPr>
      <w:rPr>
        <w:noProof/>
        <w:sz w:val="18"/>
      </w:rPr>
    </w:pPr>
    <w:r>
      <w:rPr>
        <w:noProof/>
        <w:sz w:val="18"/>
      </w:rPr>
      <w:tab/>
    </w:r>
    <w:r w:rsidR="00606157">
      <w:rPr>
        <w:noProof/>
        <w:sz w:val="18"/>
      </w:rPr>
      <w:t xml:space="preserve">            </w:t>
    </w:r>
    <w:r>
      <w:rPr>
        <w:noProof/>
        <w:sz w:val="18"/>
      </w:rPr>
      <w:t xml:space="preserve">TDD/TTY 7-1-1          </w:t>
    </w:r>
    <w:r>
      <w:rPr>
        <w:noProof/>
        <w:sz w:val="18"/>
      </w:rPr>
      <w:tab/>
    </w:r>
    <w:r>
      <w:rPr>
        <w:noProof/>
        <w:sz w:val="18"/>
      </w:rPr>
      <w:tab/>
    </w:r>
    <w:r>
      <w:rPr>
        <w:noProof/>
        <w:sz w:val="18"/>
      </w:rPr>
      <w:tab/>
    </w:r>
    <w:r w:rsidR="008D382B">
      <w:rPr>
        <w:noProof/>
        <w:sz w:val="18"/>
      </w:rPr>
      <w:t xml:space="preserve"> </w:t>
    </w:r>
    <w:r w:rsidR="00FC5124">
      <w:rPr>
        <w:noProof/>
        <w:sz w:val="18"/>
      </w:rPr>
      <w:t>www.redwinghra.org</w:t>
    </w:r>
  </w:p>
  <w:p w14:paraId="6CE4DF48" w14:textId="77777777" w:rsidR="00FC5124" w:rsidRDefault="00FC5124">
    <w:pPr>
      <w:rPr>
        <w:noProof/>
        <w:sz w:val="18"/>
        <w:u w:val="single"/>
      </w:rPr>
    </w:pPr>
    <w:r>
      <w:rPr>
        <w:noProof/>
        <w:sz w:val="18"/>
      </w:rPr>
      <w:tab/>
    </w:r>
    <w:r>
      <w:rPr>
        <w:noProof/>
        <w:sz w:val="18"/>
      </w:rPr>
      <w:tab/>
    </w:r>
  </w:p>
  <w:p w14:paraId="2356BA8E" w14:textId="77777777" w:rsidR="00FC5124" w:rsidRDefault="00FC5124">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56658"/>
    <w:multiLevelType w:val="hybridMultilevel"/>
    <w:tmpl w:val="9A36B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6F"/>
    <w:rsid w:val="00045C1F"/>
    <w:rsid w:val="000467E8"/>
    <w:rsid w:val="0009592B"/>
    <w:rsid w:val="000F0FC8"/>
    <w:rsid w:val="001265F1"/>
    <w:rsid w:val="0016020F"/>
    <w:rsid w:val="00181FA3"/>
    <w:rsid w:val="00197CF1"/>
    <w:rsid w:val="00217F7F"/>
    <w:rsid w:val="00220EA5"/>
    <w:rsid w:val="0022711C"/>
    <w:rsid w:val="0023454A"/>
    <w:rsid w:val="0026520D"/>
    <w:rsid w:val="002C1D4B"/>
    <w:rsid w:val="002C3653"/>
    <w:rsid w:val="0034485E"/>
    <w:rsid w:val="003714C4"/>
    <w:rsid w:val="003723D4"/>
    <w:rsid w:val="0038445E"/>
    <w:rsid w:val="003D6199"/>
    <w:rsid w:val="004106C9"/>
    <w:rsid w:val="004156FE"/>
    <w:rsid w:val="00452165"/>
    <w:rsid w:val="00464AB1"/>
    <w:rsid w:val="00482AC4"/>
    <w:rsid w:val="004A4D1D"/>
    <w:rsid w:val="004D4EA5"/>
    <w:rsid w:val="005007A0"/>
    <w:rsid w:val="00510BDF"/>
    <w:rsid w:val="005A60F0"/>
    <w:rsid w:val="00606157"/>
    <w:rsid w:val="00613B9E"/>
    <w:rsid w:val="006636A8"/>
    <w:rsid w:val="00680C95"/>
    <w:rsid w:val="00695584"/>
    <w:rsid w:val="006A57CF"/>
    <w:rsid w:val="006D1313"/>
    <w:rsid w:val="006E069E"/>
    <w:rsid w:val="006E0FFF"/>
    <w:rsid w:val="007003EF"/>
    <w:rsid w:val="007142F4"/>
    <w:rsid w:val="007214FE"/>
    <w:rsid w:val="00724AB6"/>
    <w:rsid w:val="00760C28"/>
    <w:rsid w:val="007667FB"/>
    <w:rsid w:val="0077236F"/>
    <w:rsid w:val="00781CD6"/>
    <w:rsid w:val="0078644F"/>
    <w:rsid w:val="00786F24"/>
    <w:rsid w:val="00795B03"/>
    <w:rsid w:val="007B5D07"/>
    <w:rsid w:val="007B5ECD"/>
    <w:rsid w:val="00836FA3"/>
    <w:rsid w:val="0089141C"/>
    <w:rsid w:val="008D382B"/>
    <w:rsid w:val="008F6ECF"/>
    <w:rsid w:val="00973756"/>
    <w:rsid w:val="00974CF9"/>
    <w:rsid w:val="009823B9"/>
    <w:rsid w:val="009B2955"/>
    <w:rsid w:val="009E5502"/>
    <w:rsid w:val="00A02A39"/>
    <w:rsid w:val="00A663EB"/>
    <w:rsid w:val="00AD0FE3"/>
    <w:rsid w:val="00AD21B2"/>
    <w:rsid w:val="00AF4AFA"/>
    <w:rsid w:val="00B92FE1"/>
    <w:rsid w:val="00C1136A"/>
    <w:rsid w:val="00C11753"/>
    <w:rsid w:val="00C279D0"/>
    <w:rsid w:val="00C67176"/>
    <w:rsid w:val="00C87194"/>
    <w:rsid w:val="00CC4A87"/>
    <w:rsid w:val="00CC784F"/>
    <w:rsid w:val="00CE35F9"/>
    <w:rsid w:val="00CE431A"/>
    <w:rsid w:val="00D0395C"/>
    <w:rsid w:val="00D222F8"/>
    <w:rsid w:val="00D328E5"/>
    <w:rsid w:val="00D53B06"/>
    <w:rsid w:val="00DE7FC9"/>
    <w:rsid w:val="00E65A75"/>
    <w:rsid w:val="00E676A7"/>
    <w:rsid w:val="00EA383F"/>
    <w:rsid w:val="00EC738C"/>
    <w:rsid w:val="00EE6258"/>
    <w:rsid w:val="00F404B2"/>
    <w:rsid w:val="00F51EC5"/>
    <w:rsid w:val="00F70D6E"/>
    <w:rsid w:val="00F75E62"/>
    <w:rsid w:val="00F822C2"/>
    <w:rsid w:val="00FB6D48"/>
    <w:rsid w:val="00FC5124"/>
    <w:rsid w:val="00FC71A0"/>
    <w:rsid w:val="00FD2B00"/>
    <w:rsid w:val="00FD4DE1"/>
    <w:rsid w:val="00FF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CE3C1B"/>
  <w15:docId w15:val="{39C2A8F0-76E0-4995-8AB4-F2FD0FDE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noProof/>
      <w:sz w:val="28"/>
    </w:rPr>
  </w:style>
  <w:style w:type="character" w:styleId="Hyperlink">
    <w:name w:val="Hyperlink"/>
    <w:rPr>
      <w:color w:val="0000FF"/>
      <w:u w:val="single"/>
    </w:rPr>
  </w:style>
  <w:style w:type="paragraph" w:styleId="BodyText">
    <w:name w:val="Body Text"/>
    <w:basedOn w:val="Normal"/>
    <w:pPr>
      <w:jc w:val="both"/>
    </w:pPr>
    <w:rPr>
      <w:rFonts w:ascii="Courier New" w:hAnsi="Courier New" w:cs="Courier New"/>
      <w:sz w:val="24"/>
    </w:rPr>
  </w:style>
  <w:style w:type="paragraph" w:styleId="BodyText2">
    <w:name w:val="Body Text 2"/>
    <w:basedOn w:val="Normal"/>
    <w:pPr>
      <w:jc w:val="both"/>
    </w:pPr>
    <w:rPr>
      <w:rFonts w:cs="Arial"/>
      <w:b/>
      <w:bCs/>
      <w:color w:val="000000"/>
      <w:sz w:val="32"/>
    </w:rPr>
  </w:style>
  <w:style w:type="paragraph" w:styleId="BalloonText">
    <w:name w:val="Balloon Text"/>
    <w:basedOn w:val="Normal"/>
    <w:semiHidden/>
    <w:rsid w:val="00786F24"/>
    <w:rPr>
      <w:rFonts w:ascii="Tahoma" w:hAnsi="Tahoma" w:cs="Tahoma"/>
      <w:sz w:val="16"/>
      <w:szCs w:val="16"/>
    </w:rPr>
  </w:style>
  <w:style w:type="paragraph" w:styleId="ListParagraph">
    <w:name w:val="List Paragraph"/>
    <w:basedOn w:val="Normal"/>
    <w:uiPriority w:val="34"/>
    <w:qFormat/>
    <w:rsid w:val="00E67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249</Words>
  <Characters>1265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31 October 2000</vt:lpstr>
    </vt:vector>
  </TitlesOfParts>
  <Company>Red Wing HRA</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October 2000</dc:title>
  <dc:creator>Jennifer Cook</dc:creator>
  <cp:lastModifiedBy>Jennifer Jacobson</cp:lastModifiedBy>
  <cp:revision>4</cp:revision>
  <cp:lastPrinted>2025-03-03T21:08:00Z</cp:lastPrinted>
  <dcterms:created xsi:type="dcterms:W3CDTF">2025-04-15T15:53:00Z</dcterms:created>
  <dcterms:modified xsi:type="dcterms:W3CDTF">2026-03-05T14:50:00Z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304f0f76-ac7d-4a72-9ab2-8a47c4d3979d</vt:lpwstr>
  </property>
</Properties>
</file>